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49DE4" w14:textId="23B841FB" w:rsidR="00CF1C5C" w:rsidRDefault="00F00DBB" w:rsidP="00F00DBB">
      <w:pPr>
        <w:pStyle w:val="Rubrik"/>
        <w:jc w:val="center"/>
      </w:pPr>
      <w:bookmarkStart w:id="0" w:name="_GoBack"/>
      <w:bookmarkEnd w:id="0"/>
      <w:r>
        <w:t xml:space="preserve">International Grand </w:t>
      </w:r>
      <w:proofErr w:type="spellStart"/>
      <w:r>
        <w:t>Chapitre</w:t>
      </w:r>
      <w:proofErr w:type="spellEnd"/>
      <w:r w:rsidR="00AA6115">
        <w:t>-</w:t>
      </w:r>
      <w:r>
        <w:t xml:space="preserve"> Lebanon</w:t>
      </w:r>
    </w:p>
    <w:p w14:paraId="7F2A6019" w14:textId="568B32D0" w:rsidR="00F00DBB" w:rsidRDefault="00F00DBB" w:rsidP="00F00DBB">
      <w:pPr>
        <w:pStyle w:val="Underrubrik"/>
        <w:jc w:val="center"/>
        <w:rPr>
          <w:sz w:val="40"/>
          <w:szCs w:val="40"/>
        </w:rPr>
      </w:pPr>
      <w:r w:rsidRPr="00F00DBB">
        <w:rPr>
          <w:sz w:val="40"/>
          <w:szCs w:val="40"/>
        </w:rPr>
        <w:t>April 21</w:t>
      </w:r>
      <w:r w:rsidRPr="00F00DBB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Pr="00F00DBB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F00DBB">
        <w:rPr>
          <w:sz w:val="40"/>
          <w:szCs w:val="40"/>
        </w:rPr>
        <w:t>24</w:t>
      </w:r>
      <w:r w:rsidRPr="00F00DBB">
        <w:rPr>
          <w:sz w:val="40"/>
          <w:szCs w:val="40"/>
          <w:vertAlign w:val="superscript"/>
        </w:rPr>
        <w:t>th</w:t>
      </w:r>
      <w:r w:rsidRPr="00F00DBB">
        <w:rPr>
          <w:sz w:val="40"/>
          <w:szCs w:val="40"/>
        </w:rPr>
        <w:t>, 2017</w:t>
      </w:r>
    </w:p>
    <w:p w14:paraId="2DBCDAB7" w14:textId="0D1485D6" w:rsidR="00F00DBB" w:rsidRDefault="00F00DBB" w:rsidP="00F00DBB">
      <w:pPr>
        <w:pStyle w:val="Rubrik1"/>
        <w:jc w:val="center"/>
      </w:pPr>
      <w:r>
        <w:t>Important: Deadline for registration March 2</w:t>
      </w:r>
      <w:r w:rsidR="00445310">
        <w:t>0</w:t>
      </w:r>
      <w:r w:rsidRPr="00F00DBB">
        <w:rPr>
          <w:vertAlign w:val="superscript"/>
        </w:rPr>
        <w:t>th</w:t>
      </w:r>
      <w:r>
        <w:t>, 2017</w:t>
      </w:r>
    </w:p>
    <w:p w14:paraId="45FB32FB" w14:textId="18627242" w:rsidR="00445310" w:rsidRPr="00B86121" w:rsidRDefault="00445310" w:rsidP="00445310">
      <w:pPr>
        <w:pStyle w:val="Rubrik2"/>
        <w:jc w:val="center"/>
        <w:rPr>
          <w:color w:val="FFFFFF" w:themeColor="background1"/>
          <w:highlight w:val="blue"/>
        </w:rPr>
      </w:pPr>
      <w:r>
        <w:rPr>
          <w:color w:val="FFFFFF" w:themeColor="background1"/>
          <w:highlight w:val="blue"/>
        </w:rPr>
        <w:t>EVENTS</w:t>
      </w:r>
      <w:r w:rsidRPr="00B86121">
        <w:rPr>
          <w:color w:val="FFFFFF" w:themeColor="background1"/>
          <w:highlight w:val="blue"/>
        </w:rPr>
        <w:t xml:space="preserve"> </w:t>
      </w:r>
    </w:p>
    <w:p w14:paraId="675F16D1" w14:textId="13C6177C" w:rsidR="00445310" w:rsidRDefault="00445310" w:rsidP="00445310">
      <w:pPr>
        <w:jc w:val="center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800"/>
        <w:gridCol w:w="834"/>
        <w:gridCol w:w="920"/>
        <w:gridCol w:w="1032"/>
      </w:tblGrid>
      <w:tr w:rsidR="00445310" w14:paraId="2475EDC9" w14:textId="77777777" w:rsidTr="00E36BF0">
        <w:trPr>
          <w:jc w:val="center"/>
        </w:trPr>
        <w:tc>
          <w:tcPr>
            <w:tcW w:w="1430" w:type="dxa"/>
            <w:vAlign w:val="center"/>
          </w:tcPr>
          <w:p w14:paraId="41D6626E" w14:textId="1A5F9CF4" w:rsidR="00445310" w:rsidRDefault="00445310" w:rsidP="00556967">
            <w:pPr>
              <w:jc w:val="center"/>
            </w:pPr>
            <w:r>
              <w:t>Date and Time</w:t>
            </w:r>
          </w:p>
        </w:tc>
        <w:tc>
          <w:tcPr>
            <w:tcW w:w="4800" w:type="dxa"/>
            <w:vAlign w:val="center"/>
          </w:tcPr>
          <w:p w14:paraId="588AF4D2" w14:textId="4A35D481" w:rsidR="00445310" w:rsidRDefault="00B779B9" w:rsidP="00B779B9">
            <w:r>
              <w:t>Registration Item</w:t>
            </w:r>
          </w:p>
        </w:tc>
        <w:tc>
          <w:tcPr>
            <w:tcW w:w="834" w:type="dxa"/>
            <w:vAlign w:val="center"/>
          </w:tcPr>
          <w:p w14:paraId="7B5621D6" w14:textId="392E0398" w:rsidR="00445310" w:rsidRDefault="00C938AC" w:rsidP="00C81284">
            <w:pPr>
              <w:jc w:val="center"/>
            </w:pPr>
            <w:r>
              <w:t xml:space="preserve">Price/ Person </w:t>
            </w:r>
          </w:p>
          <w:p w14:paraId="65DEF47A" w14:textId="518A48D5" w:rsidR="00445310" w:rsidRDefault="00445310" w:rsidP="00C81284">
            <w:pPr>
              <w:jc w:val="center"/>
            </w:pPr>
            <w:r>
              <w:t xml:space="preserve">US </w:t>
            </w:r>
            <w:r w:rsidR="00C938AC">
              <w:t>$</w:t>
            </w:r>
          </w:p>
        </w:tc>
        <w:tc>
          <w:tcPr>
            <w:tcW w:w="920" w:type="dxa"/>
            <w:vAlign w:val="center"/>
          </w:tcPr>
          <w:p w14:paraId="3555E482" w14:textId="4300E83A" w:rsidR="00445310" w:rsidRDefault="00445310" w:rsidP="00556967">
            <w:pPr>
              <w:jc w:val="center"/>
            </w:pPr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Persons</w:t>
            </w:r>
          </w:p>
        </w:tc>
        <w:tc>
          <w:tcPr>
            <w:tcW w:w="1032" w:type="dxa"/>
            <w:vAlign w:val="center"/>
          </w:tcPr>
          <w:p w14:paraId="4D585716" w14:textId="0FF48120" w:rsidR="00445310" w:rsidRDefault="00445310" w:rsidP="00556967">
            <w:pPr>
              <w:jc w:val="center"/>
            </w:pPr>
            <w:r>
              <w:t>Total in</w:t>
            </w:r>
          </w:p>
          <w:p w14:paraId="3B2C1031" w14:textId="5111D523" w:rsidR="00445310" w:rsidRDefault="00445310" w:rsidP="00556967">
            <w:pPr>
              <w:jc w:val="center"/>
            </w:pPr>
            <w:r>
              <w:t>US Dollars</w:t>
            </w:r>
          </w:p>
        </w:tc>
      </w:tr>
      <w:tr w:rsidR="00C81284" w14:paraId="1704AA97" w14:textId="77777777" w:rsidTr="00E36BF0">
        <w:trPr>
          <w:jc w:val="center"/>
        </w:trPr>
        <w:tc>
          <w:tcPr>
            <w:tcW w:w="1430" w:type="dxa"/>
            <w:vAlign w:val="center"/>
          </w:tcPr>
          <w:p w14:paraId="261B4AA2" w14:textId="6B448683" w:rsidR="00C81284" w:rsidRDefault="00C81284" w:rsidP="00C555F3">
            <w:r>
              <w:t>Compulsory</w:t>
            </w:r>
          </w:p>
        </w:tc>
        <w:tc>
          <w:tcPr>
            <w:tcW w:w="4800" w:type="dxa"/>
            <w:vAlign w:val="center"/>
          </w:tcPr>
          <w:p w14:paraId="000AEAB8" w14:textId="2FC7A1E8" w:rsidR="00C81284" w:rsidRDefault="00C81284" w:rsidP="00D94C32">
            <w:r>
              <w:t>Registration fee</w:t>
            </w:r>
          </w:p>
        </w:tc>
        <w:tc>
          <w:tcPr>
            <w:tcW w:w="834" w:type="dxa"/>
            <w:vAlign w:val="center"/>
          </w:tcPr>
          <w:p w14:paraId="3DDB3B5B" w14:textId="585DA897" w:rsidR="00C81284" w:rsidRDefault="00C81284" w:rsidP="00C81284">
            <w:pPr>
              <w:jc w:val="center"/>
            </w:pPr>
            <w:r>
              <w:t>$20</w:t>
            </w:r>
          </w:p>
        </w:tc>
        <w:tc>
          <w:tcPr>
            <w:tcW w:w="920" w:type="dxa"/>
            <w:vAlign w:val="center"/>
          </w:tcPr>
          <w:p w14:paraId="1E80F9D7" w14:textId="77777777" w:rsidR="00C81284" w:rsidRDefault="00C81284" w:rsidP="00445310"/>
        </w:tc>
        <w:tc>
          <w:tcPr>
            <w:tcW w:w="1032" w:type="dxa"/>
            <w:vAlign w:val="center"/>
          </w:tcPr>
          <w:p w14:paraId="54FD5DCF" w14:textId="77777777" w:rsidR="00C81284" w:rsidRDefault="00C81284" w:rsidP="00445310"/>
        </w:tc>
      </w:tr>
      <w:tr w:rsidR="00A9182A" w14:paraId="3E8BF1C0" w14:textId="77777777" w:rsidTr="00E36BF0">
        <w:trPr>
          <w:trHeight w:val="872"/>
          <w:jc w:val="center"/>
        </w:trPr>
        <w:tc>
          <w:tcPr>
            <w:tcW w:w="1430" w:type="dxa"/>
            <w:vAlign w:val="center"/>
          </w:tcPr>
          <w:p w14:paraId="31BF5B96" w14:textId="77777777" w:rsidR="00A9182A" w:rsidRDefault="00A9182A" w:rsidP="00445310">
            <w:r>
              <w:t xml:space="preserve">Friday </w:t>
            </w:r>
          </w:p>
          <w:p w14:paraId="74884800" w14:textId="7216B5ED" w:rsidR="00A9182A" w:rsidRDefault="00A9182A" w:rsidP="00445310">
            <w:r>
              <w:t>April 21</w:t>
            </w:r>
            <w:r w:rsidRPr="00556967">
              <w:rPr>
                <w:vertAlign w:val="superscript"/>
              </w:rPr>
              <w:t>st</w:t>
            </w:r>
          </w:p>
          <w:p w14:paraId="24E5EB3D" w14:textId="4F6DCA61" w:rsidR="00A9182A" w:rsidRDefault="00C81284" w:rsidP="00D94C32">
            <w:r>
              <w:t>22:00- 04:00</w:t>
            </w:r>
          </w:p>
        </w:tc>
        <w:tc>
          <w:tcPr>
            <w:tcW w:w="4800" w:type="dxa"/>
            <w:vAlign w:val="center"/>
          </w:tcPr>
          <w:p w14:paraId="7292F8F0" w14:textId="134F46CE" w:rsidR="00A9182A" w:rsidRDefault="00C81284" w:rsidP="00445310">
            <w:r>
              <w:t>Famous Musical Sho</w:t>
            </w:r>
            <w:r w:rsidR="00655424">
              <w:t>w at Beirut Music Hall inclusive of</w:t>
            </w:r>
            <w:r>
              <w:t xml:space="preserve"> </w:t>
            </w:r>
            <w:r w:rsidR="00655424">
              <w:t xml:space="preserve">dinner and </w:t>
            </w:r>
            <w:r>
              <w:t xml:space="preserve">shuttle </w:t>
            </w:r>
            <w:r w:rsidR="00655424">
              <w:t>from/to official hotels</w:t>
            </w:r>
            <w:r>
              <w:t xml:space="preserve"> </w:t>
            </w:r>
          </w:p>
          <w:p w14:paraId="097776DD" w14:textId="4163B6DC" w:rsidR="0056519D" w:rsidRPr="0056519D" w:rsidRDefault="004746FC" w:rsidP="00445310">
            <w:pPr>
              <w:rPr>
                <w:sz w:val="16"/>
                <w:szCs w:val="16"/>
              </w:rPr>
            </w:pPr>
            <w:hyperlink r:id="rId5" w:history="1">
              <w:r w:rsidR="0056519D" w:rsidRPr="0056519D">
                <w:rPr>
                  <w:rStyle w:val="Hyperlnk"/>
                  <w:sz w:val="16"/>
                  <w:szCs w:val="16"/>
                </w:rPr>
                <w:t>http://themusichall.com/#</w:t>
              </w:r>
            </w:hyperlink>
          </w:p>
          <w:p w14:paraId="237E4C24" w14:textId="02D03B16" w:rsidR="0056519D" w:rsidRDefault="0056519D" w:rsidP="00445310"/>
        </w:tc>
        <w:tc>
          <w:tcPr>
            <w:tcW w:w="834" w:type="dxa"/>
            <w:vAlign w:val="center"/>
          </w:tcPr>
          <w:p w14:paraId="3F3BD7C5" w14:textId="413930D8" w:rsidR="00A9182A" w:rsidRDefault="00C81284" w:rsidP="00C81284">
            <w:pPr>
              <w:jc w:val="center"/>
            </w:pPr>
            <w:r>
              <w:t>$150</w:t>
            </w:r>
          </w:p>
        </w:tc>
        <w:tc>
          <w:tcPr>
            <w:tcW w:w="920" w:type="dxa"/>
            <w:vAlign w:val="center"/>
          </w:tcPr>
          <w:p w14:paraId="75D18079" w14:textId="77777777" w:rsidR="00A9182A" w:rsidRDefault="00A9182A" w:rsidP="00445310"/>
        </w:tc>
        <w:tc>
          <w:tcPr>
            <w:tcW w:w="1032" w:type="dxa"/>
            <w:vAlign w:val="center"/>
          </w:tcPr>
          <w:p w14:paraId="013A8EFB" w14:textId="77777777" w:rsidR="00A9182A" w:rsidRDefault="00A9182A" w:rsidP="00445310"/>
        </w:tc>
      </w:tr>
      <w:tr w:rsidR="00D94C32" w14:paraId="12D2AD12" w14:textId="77777777" w:rsidTr="00E36BF0">
        <w:trPr>
          <w:jc w:val="center"/>
        </w:trPr>
        <w:tc>
          <w:tcPr>
            <w:tcW w:w="1430" w:type="dxa"/>
            <w:vAlign w:val="center"/>
          </w:tcPr>
          <w:p w14:paraId="19C61FEE" w14:textId="3580FF2B" w:rsidR="00D94C32" w:rsidRDefault="00D94C32" w:rsidP="00D94C32">
            <w:r>
              <w:t>Saturday April 22</w:t>
            </w:r>
            <w:r>
              <w:rPr>
                <w:vertAlign w:val="superscript"/>
              </w:rPr>
              <w:t>nd</w:t>
            </w:r>
            <w:r>
              <w:t xml:space="preserve"> 9:00- 13:00</w:t>
            </w:r>
          </w:p>
        </w:tc>
        <w:tc>
          <w:tcPr>
            <w:tcW w:w="4800" w:type="dxa"/>
            <w:vAlign w:val="center"/>
          </w:tcPr>
          <w:p w14:paraId="4EFA69F4" w14:textId="22218527" w:rsidR="00D94C32" w:rsidRDefault="00D94C32" w:rsidP="00445310">
            <w:r>
              <w:t>Visits of the National Museum and “</w:t>
            </w:r>
            <w:proofErr w:type="spellStart"/>
            <w:r>
              <w:t>M</w:t>
            </w:r>
            <w:r w:rsidR="00C938AC">
              <w:t>usée</w:t>
            </w:r>
            <w:proofErr w:type="spellEnd"/>
            <w:r w:rsidR="00C938AC">
              <w:t xml:space="preserve"> </w:t>
            </w:r>
            <w:proofErr w:type="spellStart"/>
            <w:r w:rsidR="00C938AC">
              <w:t>MIM</w:t>
            </w:r>
            <w:proofErr w:type="spellEnd"/>
            <w:r>
              <w:t>”</w:t>
            </w:r>
            <w:r w:rsidRPr="00E21C7B">
              <w:t xml:space="preserve"> of minerals</w:t>
            </w:r>
            <w:r w:rsidR="00C81284">
              <w:t xml:space="preserve"> including shuttle</w:t>
            </w:r>
            <w:r w:rsidR="00655424">
              <w:t xml:space="preserve"> from/to official hotels</w:t>
            </w:r>
          </w:p>
          <w:p w14:paraId="6173894E" w14:textId="07A41DB9" w:rsidR="0056519D" w:rsidRDefault="004746FC" w:rsidP="00445310">
            <w:pPr>
              <w:rPr>
                <w:sz w:val="16"/>
                <w:szCs w:val="16"/>
              </w:rPr>
            </w:pPr>
            <w:hyperlink r:id="rId6" w:history="1">
              <w:r w:rsidR="0056519D" w:rsidRPr="0067215D">
                <w:rPr>
                  <w:rStyle w:val="Hyperlnk"/>
                  <w:sz w:val="16"/>
                  <w:szCs w:val="16"/>
                </w:rPr>
                <w:t>http://en.beirutnationalmuseum.org/</w:t>
              </w:r>
            </w:hyperlink>
          </w:p>
          <w:p w14:paraId="3E150053" w14:textId="0EA4DE0B" w:rsidR="0056519D" w:rsidRDefault="004746FC" w:rsidP="00445310">
            <w:pPr>
              <w:rPr>
                <w:sz w:val="16"/>
                <w:szCs w:val="16"/>
              </w:rPr>
            </w:pPr>
            <w:hyperlink r:id="rId7" w:history="1">
              <w:r w:rsidR="0056519D" w:rsidRPr="0067215D">
                <w:rPr>
                  <w:rStyle w:val="Hyperlnk"/>
                  <w:sz w:val="16"/>
                  <w:szCs w:val="16"/>
                </w:rPr>
                <w:t>https://www.facebook.com/mimmuseum/</w:t>
              </w:r>
            </w:hyperlink>
          </w:p>
          <w:p w14:paraId="60C3AFD9" w14:textId="65E70EE8" w:rsidR="0056519D" w:rsidRPr="0056519D" w:rsidRDefault="0056519D" w:rsidP="00445310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4E3DEF1F" w14:textId="1F8F4159" w:rsidR="00D94C32" w:rsidRDefault="00C81284" w:rsidP="00C81284">
            <w:pPr>
              <w:jc w:val="center"/>
            </w:pPr>
            <w:r>
              <w:t>$35</w:t>
            </w:r>
          </w:p>
        </w:tc>
        <w:tc>
          <w:tcPr>
            <w:tcW w:w="920" w:type="dxa"/>
            <w:vAlign w:val="center"/>
          </w:tcPr>
          <w:p w14:paraId="390B698E" w14:textId="77777777" w:rsidR="00D94C32" w:rsidRDefault="00D94C32" w:rsidP="00445310"/>
        </w:tc>
        <w:tc>
          <w:tcPr>
            <w:tcW w:w="1032" w:type="dxa"/>
            <w:vAlign w:val="center"/>
          </w:tcPr>
          <w:p w14:paraId="05DD38A4" w14:textId="77777777" w:rsidR="00D94C32" w:rsidRDefault="00D94C32" w:rsidP="00445310"/>
        </w:tc>
      </w:tr>
      <w:tr w:rsidR="00D94C32" w14:paraId="560E4D7F" w14:textId="77777777" w:rsidTr="00E36BF0">
        <w:trPr>
          <w:jc w:val="center"/>
        </w:trPr>
        <w:tc>
          <w:tcPr>
            <w:tcW w:w="1430" w:type="dxa"/>
            <w:vAlign w:val="center"/>
          </w:tcPr>
          <w:p w14:paraId="37463593" w14:textId="2E7B67DC" w:rsidR="00D94C32" w:rsidRDefault="00D94C32" w:rsidP="00D94C32">
            <w:r>
              <w:t>Saturday April 22</w:t>
            </w:r>
            <w:r>
              <w:rPr>
                <w:vertAlign w:val="superscript"/>
              </w:rPr>
              <w:t>nd</w:t>
            </w:r>
            <w:r>
              <w:t xml:space="preserve"> 13:00- 15:00</w:t>
            </w:r>
          </w:p>
        </w:tc>
        <w:tc>
          <w:tcPr>
            <w:tcW w:w="4800" w:type="dxa"/>
            <w:vAlign w:val="center"/>
          </w:tcPr>
          <w:p w14:paraId="376FBAAF" w14:textId="77777777" w:rsidR="00D94C32" w:rsidRDefault="00C81284" w:rsidP="00D94C32">
            <w:r>
              <w:t xml:space="preserve">Exquisite </w:t>
            </w:r>
            <w:r w:rsidRPr="00E21C7B">
              <w:t>lunch</w:t>
            </w:r>
            <w:r>
              <w:t xml:space="preserve"> at LIZA, a traditional Lebanese house turned into restaurant</w:t>
            </w:r>
          </w:p>
          <w:p w14:paraId="04A63064" w14:textId="76EC1F53" w:rsidR="0056519D" w:rsidRDefault="004746FC" w:rsidP="00D94C32">
            <w:pPr>
              <w:rPr>
                <w:sz w:val="16"/>
                <w:szCs w:val="16"/>
              </w:rPr>
            </w:pPr>
            <w:hyperlink r:id="rId8" w:history="1">
              <w:r w:rsidR="0056519D" w:rsidRPr="0067215D">
                <w:rPr>
                  <w:rStyle w:val="Hyperlnk"/>
                  <w:sz w:val="16"/>
                  <w:szCs w:val="16"/>
                </w:rPr>
                <w:t>http://lizabeirut.com/</w:t>
              </w:r>
            </w:hyperlink>
          </w:p>
          <w:p w14:paraId="1B821E6C" w14:textId="291E260B" w:rsidR="0056519D" w:rsidRPr="0056519D" w:rsidRDefault="0056519D" w:rsidP="00D94C32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9D5DCCA" w14:textId="51F46D1D" w:rsidR="00D94C32" w:rsidRDefault="00C81284" w:rsidP="00C81284">
            <w:pPr>
              <w:jc w:val="center"/>
            </w:pPr>
            <w:r>
              <w:t>$70</w:t>
            </w:r>
          </w:p>
        </w:tc>
        <w:tc>
          <w:tcPr>
            <w:tcW w:w="920" w:type="dxa"/>
            <w:vAlign w:val="center"/>
          </w:tcPr>
          <w:p w14:paraId="4C841D21" w14:textId="77777777" w:rsidR="00D94C32" w:rsidRDefault="00D94C32" w:rsidP="00D94C32"/>
        </w:tc>
        <w:tc>
          <w:tcPr>
            <w:tcW w:w="1032" w:type="dxa"/>
            <w:vAlign w:val="center"/>
          </w:tcPr>
          <w:p w14:paraId="035E5C79" w14:textId="77777777" w:rsidR="00D94C32" w:rsidRDefault="00D94C32" w:rsidP="00D94C32"/>
        </w:tc>
      </w:tr>
      <w:tr w:rsidR="00D94C32" w14:paraId="09B2155D" w14:textId="77777777" w:rsidTr="00E36BF0">
        <w:trPr>
          <w:jc w:val="center"/>
        </w:trPr>
        <w:tc>
          <w:tcPr>
            <w:tcW w:w="1430" w:type="dxa"/>
            <w:vAlign w:val="center"/>
          </w:tcPr>
          <w:p w14:paraId="7DBFDC2C" w14:textId="57130DB3" w:rsidR="00D94C32" w:rsidRDefault="00D94C32" w:rsidP="00D94C32">
            <w:r>
              <w:t>Saturday April 22</w:t>
            </w:r>
            <w:r>
              <w:rPr>
                <w:vertAlign w:val="superscript"/>
              </w:rPr>
              <w:t>nd</w:t>
            </w:r>
            <w:r>
              <w:t xml:space="preserve"> 19:00- 23:59</w:t>
            </w:r>
          </w:p>
        </w:tc>
        <w:tc>
          <w:tcPr>
            <w:tcW w:w="4800" w:type="dxa"/>
            <w:vAlign w:val="center"/>
          </w:tcPr>
          <w:p w14:paraId="1B998724" w14:textId="3E8E953E" w:rsidR="00963BA0" w:rsidRDefault="00C7610F" w:rsidP="00C938AC">
            <w:r>
              <w:t>-</w:t>
            </w:r>
            <w:r w:rsidR="00C81284">
              <w:t>Champagne</w:t>
            </w:r>
            <w:r w:rsidR="00D94C32" w:rsidRPr="00A52F52">
              <w:t xml:space="preserve"> </w:t>
            </w:r>
            <w:r w:rsidR="00655424">
              <w:t>welcome</w:t>
            </w:r>
            <w:r w:rsidR="00F811A8">
              <w:t xml:space="preserve"> and Induction Ceremony</w:t>
            </w:r>
            <w:r w:rsidR="00D94C32" w:rsidRPr="00A52F52">
              <w:t xml:space="preserve"> </w:t>
            </w:r>
          </w:p>
          <w:p w14:paraId="0C7C049A" w14:textId="418B6474" w:rsidR="00D94C32" w:rsidRDefault="00C7610F" w:rsidP="00D94C32">
            <w:r>
              <w:t>-</w:t>
            </w:r>
            <w:r w:rsidR="00D94C32" w:rsidRPr="00A52F52">
              <w:t xml:space="preserve">Gala dinner </w:t>
            </w:r>
            <w:r w:rsidR="00BF0102">
              <w:t>with live entertainment</w:t>
            </w:r>
            <w:r w:rsidR="00BF0102" w:rsidRPr="00A52F52">
              <w:t xml:space="preserve"> </w:t>
            </w:r>
            <w:r w:rsidR="00D94C32" w:rsidRPr="00A52F52">
              <w:t xml:space="preserve">at “Eau de Vie”, </w:t>
            </w:r>
            <w:r w:rsidR="00655424">
              <w:t>Phoenicia</w:t>
            </w:r>
            <w:r w:rsidR="00D94C32">
              <w:t xml:space="preserve"> Hotel</w:t>
            </w:r>
          </w:p>
          <w:p w14:paraId="29D51E5E" w14:textId="77327936" w:rsidR="0056519D" w:rsidRDefault="004746FC" w:rsidP="00D94C32">
            <w:pPr>
              <w:rPr>
                <w:sz w:val="16"/>
                <w:szCs w:val="16"/>
              </w:rPr>
            </w:pPr>
            <w:hyperlink r:id="rId9" w:history="1">
              <w:r w:rsidR="0056519D" w:rsidRPr="0067215D">
                <w:rPr>
                  <w:rStyle w:val="Hyperlnk"/>
                  <w:sz w:val="16"/>
                  <w:szCs w:val="16"/>
                </w:rPr>
                <w:t>http://phoeniciabeirut.com/bars-and-restaurants/eau-de-vie</w:t>
              </w:r>
            </w:hyperlink>
          </w:p>
          <w:p w14:paraId="446E786C" w14:textId="613E3070" w:rsidR="0056519D" w:rsidRPr="0056519D" w:rsidRDefault="0056519D" w:rsidP="00D94C32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D0EAB90" w14:textId="43E01770" w:rsidR="00D94C32" w:rsidRDefault="00C81284" w:rsidP="00C81284">
            <w:pPr>
              <w:jc w:val="center"/>
            </w:pPr>
            <w:r>
              <w:t>$225</w:t>
            </w:r>
          </w:p>
        </w:tc>
        <w:tc>
          <w:tcPr>
            <w:tcW w:w="920" w:type="dxa"/>
            <w:vAlign w:val="center"/>
          </w:tcPr>
          <w:p w14:paraId="16D89579" w14:textId="77777777" w:rsidR="00D94C32" w:rsidRDefault="00D94C32" w:rsidP="00D94C32"/>
        </w:tc>
        <w:tc>
          <w:tcPr>
            <w:tcW w:w="1032" w:type="dxa"/>
            <w:vAlign w:val="center"/>
          </w:tcPr>
          <w:p w14:paraId="0DEAF47D" w14:textId="77777777" w:rsidR="00D94C32" w:rsidRDefault="00D94C32" w:rsidP="00D94C32"/>
        </w:tc>
      </w:tr>
      <w:tr w:rsidR="00BF0102" w14:paraId="29E4124E" w14:textId="77777777" w:rsidTr="00E36BF0">
        <w:trPr>
          <w:trHeight w:val="1232"/>
          <w:jc w:val="center"/>
        </w:trPr>
        <w:tc>
          <w:tcPr>
            <w:tcW w:w="1430" w:type="dxa"/>
            <w:vAlign w:val="center"/>
          </w:tcPr>
          <w:p w14:paraId="3684D467" w14:textId="77777777" w:rsidR="00BF0102" w:rsidRDefault="00BF0102" w:rsidP="00D94C32">
            <w:r>
              <w:t xml:space="preserve">Sunday </w:t>
            </w:r>
          </w:p>
          <w:p w14:paraId="3690B088" w14:textId="021F0943" w:rsidR="00BF0102" w:rsidRDefault="00BF0102" w:rsidP="00D94C32">
            <w:r>
              <w:t>April 23</w:t>
            </w:r>
            <w:r>
              <w:rPr>
                <w:vertAlign w:val="superscript"/>
              </w:rPr>
              <w:t>rd</w:t>
            </w:r>
            <w:r>
              <w:t xml:space="preserve"> 9:00- 21:00</w:t>
            </w:r>
          </w:p>
        </w:tc>
        <w:tc>
          <w:tcPr>
            <w:tcW w:w="4800" w:type="dxa"/>
            <w:vAlign w:val="center"/>
          </w:tcPr>
          <w:p w14:paraId="31EC21C3" w14:textId="32631EF2" w:rsidR="00C938AC" w:rsidRDefault="00855691" w:rsidP="00BF0102">
            <w:r>
              <w:t>-</w:t>
            </w:r>
            <w:r w:rsidR="00963BA0">
              <w:t xml:space="preserve">Bus ride to </w:t>
            </w:r>
            <w:proofErr w:type="spellStart"/>
            <w:r w:rsidR="00963BA0">
              <w:t>Batroun</w:t>
            </w:r>
            <w:proofErr w:type="spellEnd"/>
            <w:r w:rsidR="00963BA0">
              <w:t>,</w:t>
            </w:r>
            <w:r w:rsidR="00BF0102">
              <w:t xml:space="preserve"> wine tasting at </w:t>
            </w:r>
            <w:proofErr w:type="spellStart"/>
            <w:r w:rsidR="00BF0102">
              <w:t>Atibaia</w:t>
            </w:r>
            <w:proofErr w:type="spellEnd"/>
            <w:r w:rsidR="00BF0102">
              <w:t xml:space="preserve"> wine</w:t>
            </w:r>
            <w:r w:rsidR="00C938AC">
              <w:t>ry</w:t>
            </w:r>
            <w:r w:rsidR="007729EF">
              <w:t xml:space="preserve"> </w:t>
            </w:r>
          </w:p>
          <w:p w14:paraId="2F44BEA6" w14:textId="4D75CE92" w:rsidR="00BF0102" w:rsidRDefault="00855691" w:rsidP="00BF0102">
            <w:r>
              <w:t>-</w:t>
            </w:r>
            <w:r w:rsidR="007729EF">
              <w:t>Seafood lunch at “BABEL BAHR</w:t>
            </w:r>
            <w:r w:rsidR="00BF0102">
              <w:t xml:space="preserve">” </w:t>
            </w:r>
            <w:r w:rsidR="004671CD">
              <w:t xml:space="preserve">in </w:t>
            </w:r>
            <w:proofErr w:type="spellStart"/>
            <w:r w:rsidR="004671CD">
              <w:t>Amchit</w:t>
            </w:r>
            <w:proofErr w:type="spellEnd"/>
          </w:p>
          <w:p w14:paraId="3FFDB636" w14:textId="2CFF2815" w:rsidR="00BF0102" w:rsidRDefault="00855691" w:rsidP="00BF0102">
            <w:r>
              <w:t>-V</w:t>
            </w:r>
            <w:r w:rsidR="00BF0102">
              <w:t>isit of Byblos’ Citadel and its old souks and back to Beirut</w:t>
            </w:r>
          </w:p>
          <w:p w14:paraId="1301BD8F" w14:textId="75137CB5" w:rsidR="0056519D" w:rsidRDefault="004746FC" w:rsidP="00BF0102">
            <w:pPr>
              <w:rPr>
                <w:sz w:val="16"/>
                <w:szCs w:val="16"/>
              </w:rPr>
            </w:pPr>
            <w:hyperlink r:id="rId10" w:history="1">
              <w:r w:rsidR="0056519D" w:rsidRPr="0067215D">
                <w:rPr>
                  <w:rStyle w:val="Hyperlnk"/>
                  <w:sz w:val="16"/>
                  <w:szCs w:val="16"/>
                </w:rPr>
                <w:t>https://www.facebook.com/pages/Babel-sur-Mer/352667941530531</w:t>
              </w:r>
            </w:hyperlink>
          </w:p>
          <w:p w14:paraId="67D12600" w14:textId="40AEF535" w:rsidR="0056519D" w:rsidRPr="0056519D" w:rsidRDefault="0056519D" w:rsidP="00BF0102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DABAA9C" w14:textId="64F5DDAF" w:rsidR="00BF0102" w:rsidRDefault="00BF0102" w:rsidP="00C81284">
            <w:pPr>
              <w:jc w:val="center"/>
            </w:pPr>
            <w:r>
              <w:t>$120</w:t>
            </w:r>
          </w:p>
        </w:tc>
        <w:tc>
          <w:tcPr>
            <w:tcW w:w="920" w:type="dxa"/>
            <w:vAlign w:val="center"/>
          </w:tcPr>
          <w:p w14:paraId="1DBD0FFF" w14:textId="77777777" w:rsidR="00BF0102" w:rsidRDefault="00BF0102" w:rsidP="00D94C32"/>
        </w:tc>
        <w:tc>
          <w:tcPr>
            <w:tcW w:w="1032" w:type="dxa"/>
            <w:vAlign w:val="center"/>
          </w:tcPr>
          <w:p w14:paraId="791B5DA2" w14:textId="77777777" w:rsidR="00BF0102" w:rsidRDefault="00BF0102" w:rsidP="00D94C32"/>
        </w:tc>
      </w:tr>
      <w:tr w:rsidR="00BF0102" w14:paraId="32BBE8DD" w14:textId="77777777" w:rsidTr="00E36BF0">
        <w:trPr>
          <w:trHeight w:val="806"/>
          <w:jc w:val="center"/>
        </w:trPr>
        <w:tc>
          <w:tcPr>
            <w:tcW w:w="1430" w:type="dxa"/>
            <w:vAlign w:val="center"/>
          </w:tcPr>
          <w:p w14:paraId="2B4322D1" w14:textId="4265E160" w:rsidR="00BF0102" w:rsidRDefault="00BF0102" w:rsidP="00D94C32">
            <w:r>
              <w:t xml:space="preserve">Monday </w:t>
            </w:r>
          </w:p>
          <w:p w14:paraId="4FDD91B5" w14:textId="1B13332A" w:rsidR="00BF0102" w:rsidRDefault="00BF0102" w:rsidP="00D94C32">
            <w:r>
              <w:t>April 24</w:t>
            </w:r>
            <w:r>
              <w:rPr>
                <w:vertAlign w:val="superscript"/>
              </w:rPr>
              <w:t>th</w:t>
            </w:r>
            <w:r>
              <w:t xml:space="preserve"> 10:00- 15:00</w:t>
            </w:r>
          </w:p>
        </w:tc>
        <w:tc>
          <w:tcPr>
            <w:tcW w:w="4800" w:type="dxa"/>
            <w:vAlign w:val="center"/>
          </w:tcPr>
          <w:p w14:paraId="1BDD6B2D" w14:textId="4CA9FA4B" w:rsidR="00BF0102" w:rsidRDefault="00963BA0" w:rsidP="00D94C32">
            <w:r>
              <w:t>-</w:t>
            </w:r>
            <w:r w:rsidR="00BF0102">
              <w:t xml:space="preserve">Bus ride to </w:t>
            </w:r>
            <w:proofErr w:type="spellStart"/>
            <w:r w:rsidR="00BF0102">
              <w:t>Aishti</w:t>
            </w:r>
            <w:proofErr w:type="spellEnd"/>
            <w:r w:rsidR="00BF0102">
              <w:t xml:space="preserve"> foundation and back to Beirut</w:t>
            </w:r>
          </w:p>
          <w:p w14:paraId="336C6F17" w14:textId="0BC788CB" w:rsidR="00BF0102" w:rsidRDefault="00963BA0" w:rsidP="00D94C32">
            <w:r>
              <w:t>-</w:t>
            </w:r>
            <w:r w:rsidR="00BF0102">
              <w:t xml:space="preserve">Lunch at “People Restaurant” at </w:t>
            </w:r>
            <w:proofErr w:type="spellStart"/>
            <w:r w:rsidR="00BF0102">
              <w:t>Aishti</w:t>
            </w:r>
            <w:proofErr w:type="spellEnd"/>
          </w:p>
          <w:p w14:paraId="7D33B0CC" w14:textId="4E448B0A" w:rsidR="0056519D" w:rsidRDefault="004746FC" w:rsidP="00D94C32">
            <w:pPr>
              <w:rPr>
                <w:sz w:val="16"/>
                <w:szCs w:val="16"/>
              </w:rPr>
            </w:pPr>
            <w:hyperlink r:id="rId11" w:history="1">
              <w:r w:rsidR="00A6388F" w:rsidRPr="0067215D">
                <w:rPr>
                  <w:rStyle w:val="Hyperlnk"/>
                  <w:sz w:val="16"/>
                  <w:szCs w:val="16"/>
                </w:rPr>
                <w:t>http://www.aishtifoundation.com/</w:t>
              </w:r>
            </w:hyperlink>
          </w:p>
          <w:p w14:paraId="022BA4B9" w14:textId="605A2469" w:rsidR="00A6388F" w:rsidRPr="00A6388F" w:rsidRDefault="00A6388F" w:rsidP="00D94C32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F5B0A1F" w14:textId="676F0F4A" w:rsidR="00BF0102" w:rsidRDefault="00BF0102" w:rsidP="00C81284">
            <w:pPr>
              <w:jc w:val="center"/>
            </w:pPr>
            <w:r>
              <w:t>$80</w:t>
            </w:r>
          </w:p>
        </w:tc>
        <w:tc>
          <w:tcPr>
            <w:tcW w:w="920" w:type="dxa"/>
            <w:vAlign w:val="center"/>
          </w:tcPr>
          <w:p w14:paraId="42A03AF4" w14:textId="77777777" w:rsidR="00BF0102" w:rsidRDefault="00BF0102" w:rsidP="00D94C32"/>
        </w:tc>
        <w:tc>
          <w:tcPr>
            <w:tcW w:w="1032" w:type="dxa"/>
            <w:vAlign w:val="center"/>
          </w:tcPr>
          <w:p w14:paraId="18027E81" w14:textId="77777777" w:rsidR="00BF0102" w:rsidRDefault="00BF0102" w:rsidP="00D94C32"/>
        </w:tc>
      </w:tr>
      <w:tr w:rsidR="00AC13C3" w14:paraId="68502192" w14:textId="77777777" w:rsidTr="00E36BF0">
        <w:tblPrEx>
          <w:jc w:val="left"/>
        </w:tblPrEx>
        <w:trPr>
          <w:gridBefore w:val="2"/>
          <w:wBefore w:w="6230" w:type="dxa"/>
          <w:trHeight w:val="377"/>
        </w:trPr>
        <w:tc>
          <w:tcPr>
            <w:tcW w:w="2786" w:type="dxa"/>
            <w:gridSpan w:val="3"/>
          </w:tcPr>
          <w:p w14:paraId="7A429B63" w14:textId="78A373D6" w:rsidR="00AC13C3" w:rsidRPr="00AC13C3" w:rsidRDefault="003D6F81" w:rsidP="00AC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US$</w:t>
            </w:r>
            <w:proofErr w:type="gramStart"/>
            <w:r w:rsidR="00AC13C3" w:rsidRPr="00AC13C3">
              <w:rPr>
                <w:sz w:val="28"/>
                <w:szCs w:val="28"/>
              </w:rPr>
              <w:t xml:space="preserve">:       </w:t>
            </w:r>
            <w:proofErr w:type="gramEnd"/>
          </w:p>
        </w:tc>
      </w:tr>
    </w:tbl>
    <w:p w14:paraId="569C7FC9" w14:textId="3A57D4DD" w:rsidR="00AC13C3" w:rsidRDefault="00AC13C3" w:rsidP="00AC13C3">
      <w:pPr>
        <w:spacing w:after="0"/>
        <w:ind w:left="7200"/>
      </w:pPr>
      <w:r>
        <w:t xml:space="preserve">  </w:t>
      </w:r>
    </w:p>
    <w:p w14:paraId="19A46113" w14:textId="224BB9C8" w:rsidR="00655424" w:rsidRDefault="00AC13C3" w:rsidP="00AC13C3">
      <w:pPr>
        <w:spacing w:after="0"/>
        <w:ind w:left="720"/>
        <w:jc w:val="right"/>
        <w:rPr>
          <w:b/>
          <w:bCs/>
          <w:i/>
          <w:iCs/>
        </w:rPr>
      </w:pPr>
      <w:r>
        <w:tab/>
      </w:r>
    </w:p>
    <w:p w14:paraId="70065F36" w14:textId="3EF6F851" w:rsidR="00AB081A" w:rsidRPr="00AB081A" w:rsidRDefault="00C938AC" w:rsidP="00AB081A">
      <w:pPr>
        <w:rPr>
          <w:lang w:val="fr-FR"/>
        </w:rPr>
      </w:pPr>
      <w:r>
        <w:rPr>
          <w:lang w:val="fr-FR"/>
        </w:rPr>
        <w:t>Date (D/M/Y): ___________</w:t>
      </w:r>
      <w:r w:rsidR="00AB081A" w:rsidRPr="00AB081A">
        <w:rPr>
          <w:lang w:val="fr-FR"/>
        </w:rPr>
        <w:t>_____</w:t>
      </w:r>
      <w:r w:rsidR="00AB081A" w:rsidRPr="00AB081A">
        <w:rPr>
          <w:lang w:val="fr-FR"/>
        </w:rPr>
        <w:tab/>
      </w:r>
      <w:r w:rsidR="00AB081A" w:rsidRPr="00AB081A">
        <w:rPr>
          <w:lang w:val="fr-FR"/>
        </w:rPr>
        <w:tab/>
      </w:r>
      <w:r w:rsidR="00AB081A" w:rsidRPr="00AB081A">
        <w:rPr>
          <w:lang w:val="fr-FR"/>
        </w:rPr>
        <w:tab/>
      </w:r>
      <w:r w:rsidR="00AB081A">
        <w:rPr>
          <w:lang w:val="fr-FR"/>
        </w:rPr>
        <w:tab/>
      </w:r>
      <w:r w:rsidR="00AB081A" w:rsidRPr="00AB081A">
        <w:rPr>
          <w:lang w:val="fr-FR"/>
        </w:rPr>
        <w:t xml:space="preserve">Signature: </w:t>
      </w:r>
      <w:r>
        <w:rPr>
          <w:lang w:val="fr-FR"/>
        </w:rPr>
        <w:t>____________________</w:t>
      </w:r>
    </w:p>
    <w:p w14:paraId="3BFEBEED" w14:textId="12FB466B" w:rsidR="0084276C" w:rsidRPr="00655424" w:rsidRDefault="0084276C" w:rsidP="00655424">
      <w:pPr>
        <w:spacing w:after="0"/>
        <w:rPr>
          <w:i/>
          <w:iCs/>
        </w:rPr>
      </w:pPr>
      <w:r>
        <w:t xml:space="preserve">Please fill this form and send it by email to: </w:t>
      </w:r>
      <w:hyperlink r:id="rId12" w:history="1">
        <w:r w:rsidRPr="00FA44D4">
          <w:rPr>
            <w:rStyle w:val="Hyperlnk"/>
          </w:rPr>
          <w:t>argentier.rotisseurs.lb@gmail.com</w:t>
        </w:r>
      </w:hyperlink>
    </w:p>
    <w:sectPr w:rsidR="0084276C" w:rsidRPr="00655424" w:rsidSect="00C938A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09"/>
    <w:rsid w:val="00167994"/>
    <w:rsid w:val="00275B5F"/>
    <w:rsid w:val="002F1F7D"/>
    <w:rsid w:val="003037EE"/>
    <w:rsid w:val="003D6F81"/>
    <w:rsid w:val="00445310"/>
    <w:rsid w:val="004671CD"/>
    <w:rsid w:val="004746FC"/>
    <w:rsid w:val="004D3AA5"/>
    <w:rsid w:val="004F25C2"/>
    <w:rsid w:val="00556967"/>
    <w:rsid w:val="00556BBE"/>
    <w:rsid w:val="0056519D"/>
    <w:rsid w:val="00636624"/>
    <w:rsid w:val="00655424"/>
    <w:rsid w:val="006B4369"/>
    <w:rsid w:val="00720B71"/>
    <w:rsid w:val="007729EF"/>
    <w:rsid w:val="0084276C"/>
    <w:rsid w:val="00855691"/>
    <w:rsid w:val="008E1A43"/>
    <w:rsid w:val="008F3509"/>
    <w:rsid w:val="00963BA0"/>
    <w:rsid w:val="00A02DAF"/>
    <w:rsid w:val="00A6388F"/>
    <w:rsid w:val="00A9182A"/>
    <w:rsid w:val="00AA6115"/>
    <w:rsid w:val="00AB081A"/>
    <w:rsid w:val="00AC13C3"/>
    <w:rsid w:val="00B65152"/>
    <w:rsid w:val="00B779B9"/>
    <w:rsid w:val="00BF0102"/>
    <w:rsid w:val="00C555F3"/>
    <w:rsid w:val="00C7610F"/>
    <w:rsid w:val="00C81284"/>
    <w:rsid w:val="00C938AC"/>
    <w:rsid w:val="00CD5E48"/>
    <w:rsid w:val="00CF1C5C"/>
    <w:rsid w:val="00D94C32"/>
    <w:rsid w:val="00E21C7B"/>
    <w:rsid w:val="00E36BF0"/>
    <w:rsid w:val="00EB558C"/>
    <w:rsid w:val="00EE2103"/>
    <w:rsid w:val="00EF289C"/>
    <w:rsid w:val="00F00DBB"/>
    <w:rsid w:val="00F0391B"/>
    <w:rsid w:val="00F542E5"/>
    <w:rsid w:val="00F811A8"/>
    <w:rsid w:val="00FA2BC3"/>
    <w:rsid w:val="00F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7F8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0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0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0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00D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F0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0D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F00DBB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ypsnitt"/>
    <w:link w:val="Rubrik1"/>
    <w:uiPriority w:val="9"/>
    <w:rsid w:val="00F0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F00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F00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44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ypsnitt"/>
    <w:uiPriority w:val="99"/>
    <w:unhideWhenUsed/>
    <w:rsid w:val="0084276C"/>
    <w:rPr>
      <w:color w:val="0563C1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F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F25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0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0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0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00D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F0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0D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F00DBB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ypsnitt"/>
    <w:link w:val="Rubrik1"/>
    <w:uiPriority w:val="9"/>
    <w:rsid w:val="00F0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F00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F00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44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ypsnitt"/>
    <w:uiPriority w:val="99"/>
    <w:unhideWhenUsed/>
    <w:rsid w:val="0084276C"/>
    <w:rPr>
      <w:color w:val="0563C1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F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F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ishtifoundation.com/" TargetMode="External"/><Relationship Id="rId12" Type="http://schemas.openxmlformats.org/officeDocument/2006/relationships/hyperlink" Target="mailto:argentier.rotisseurs.lb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hemusichall.com/" TargetMode="External"/><Relationship Id="rId6" Type="http://schemas.openxmlformats.org/officeDocument/2006/relationships/hyperlink" Target="http://en.beirutnationalmuseum.org/" TargetMode="External"/><Relationship Id="rId7" Type="http://schemas.openxmlformats.org/officeDocument/2006/relationships/hyperlink" Target="https://www.facebook.com/mimmuseum/" TargetMode="External"/><Relationship Id="rId8" Type="http://schemas.openxmlformats.org/officeDocument/2006/relationships/hyperlink" Target="http://lizabeirut.com/" TargetMode="External"/><Relationship Id="rId9" Type="http://schemas.openxmlformats.org/officeDocument/2006/relationships/hyperlink" Target="http://phoeniciabeirut.com/bars-and-restaurants/eau-de-vie" TargetMode="External"/><Relationship Id="rId10" Type="http://schemas.openxmlformats.org/officeDocument/2006/relationships/hyperlink" Target="https://www.facebook.com/pages/Babel-sur-Mer/35266794153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1696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Nahas</dc:creator>
  <cp:keywords/>
  <dc:description/>
  <cp:lastModifiedBy>Carl Wachtmeister</cp:lastModifiedBy>
  <cp:revision>2</cp:revision>
  <cp:lastPrinted>2017-02-11T18:07:00Z</cp:lastPrinted>
  <dcterms:created xsi:type="dcterms:W3CDTF">2017-02-14T14:04:00Z</dcterms:created>
  <dcterms:modified xsi:type="dcterms:W3CDTF">2017-02-14T14:04:00Z</dcterms:modified>
</cp:coreProperties>
</file>